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57"/>
      </w:tblGrid>
      <w:tr w:rsidR="002D4DAF" w:rsidRPr="002D4DAF" w14:paraId="7820DE83" w14:textId="77777777" w:rsidTr="00DB4A99">
        <w:tc>
          <w:tcPr>
            <w:tcW w:w="9571" w:type="dxa"/>
          </w:tcPr>
          <w:p w14:paraId="0BD0E1DF" w14:textId="77777777" w:rsidR="00690CE1" w:rsidRDefault="00DB4A99" w:rsidP="005F5529">
            <w:pPr>
              <w:jc w:val="center"/>
              <w:rPr>
                <w:szCs w:val="20"/>
              </w:rPr>
            </w:pPr>
            <w:proofErr w:type="gramStart"/>
            <w:r w:rsidRPr="00DB4A99">
              <w:rPr>
                <w:szCs w:val="20"/>
              </w:rPr>
              <w:t>Муниципальное  бюджетное</w:t>
            </w:r>
            <w:proofErr w:type="gramEnd"/>
            <w:r w:rsidRPr="00DB4A99">
              <w:rPr>
                <w:szCs w:val="20"/>
              </w:rPr>
              <w:t xml:space="preserve"> общеобразовательное учреждение </w:t>
            </w:r>
          </w:p>
          <w:p w14:paraId="6D873C4A" w14:textId="5EE89033" w:rsidR="002D4DAF" w:rsidRPr="00DB4A99" w:rsidRDefault="00DB4A99" w:rsidP="005F5529">
            <w:pPr>
              <w:jc w:val="center"/>
              <w:rPr>
                <w:i/>
              </w:rPr>
            </w:pPr>
            <w:r w:rsidRPr="00DB4A99">
              <w:rPr>
                <w:szCs w:val="20"/>
              </w:rPr>
              <w:t>«Средняя многопрофильная школа естественно-математических дисциплин № 65 «Спектр» г.</w:t>
            </w:r>
            <w:r w:rsidR="00690CE1">
              <w:rPr>
                <w:szCs w:val="20"/>
              </w:rPr>
              <w:t> </w:t>
            </w:r>
            <w:r w:rsidRPr="00DB4A99">
              <w:rPr>
                <w:szCs w:val="20"/>
              </w:rPr>
              <w:t>Липецка</w:t>
            </w:r>
          </w:p>
        </w:tc>
      </w:tr>
      <w:tr w:rsidR="002D4DAF" w:rsidRPr="002D4DAF" w14:paraId="478A2731" w14:textId="77777777" w:rsidTr="00DB4A99">
        <w:tc>
          <w:tcPr>
            <w:tcW w:w="9571" w:type="dxa"/>
          </w:tcPr>
          <w:p w14:paraId="03F69BA3" w14:textId="56BE2E37" w:rsidR="002D4DAF" w:rsidRPr="00DB4A99" w:rsidRDefault="002D4DAF" w:rsidP="005F5529">
            <w:pPr>
              <w:jc w:val="center"/>
              <w:rPr>
                <w:i/>
              </w:rPr>
            </w:pPr>
            <w:proofErr w:type="spellStart"/>
            <w:r w:rsidRPr="00DB4A99">
              <w:rPr>
                <w:i/>
              </w:rPr>
              <w:t>Хвостова</w:t>
            </w:r>
            <w:proofErr w:type="spellEnd"/>
            <w:r w:rsidRPr="00DB4A99">
              <w:rPr>
                <w:i/>
              </w:rPr>
              <w:t xml:space="preserve"> Елена Ивановна</w:t>
            </w:r>
          </w:p>
          <w:p w14:paraId="26BD7251" w14:textId="58FFD7C9" w:rsidR="002D4DAF" w:rsidRPr="00DB4A99" w:rsidRDefault="002D4DAF" w:rsidP="005F5529">
            <w:pPr>
              <w:jc w:val="center"/>
              <w:rPr>
                <w:i/>
              </w:rPr>
            </w:pPr>
            <w:r w:rsidRPr="00DB4A99">
              <w:rPr>
                <w:i/>
              </w:rPr>
              <w:t>Бартенева Марина Николаевна</w:t>
            </w:r>
          </w:p>
          <w:p w14:paraId="4CD74672" w14:textId="1E6C3B56" w:rsidR="002D4DAF" w:rsidRPr="00DB4A99" w:rsidRDefault="002D4DAF" w:rsidP="005F5529">
            <w:pPr>
              <w:jc w:val="center"/>
              <w:rPr>
                <w:i/>
              </w:rPr>
            </w:pPr>
            <w:proofErr w:type="spellStart"/>
            <w:r w:rsidRPr="00DB4A99">
              <w:rPr>
                <w:i/>
              </w:rPr>
              <w:t>Жарикова</w:t>
            </w:r>
            <w:proofErr w:type="spellEnd"/>
            <w:r w:rsidRPr="00DB4A99">
              <w:rPr>
                <w:i/>
              </w:rPr>
              <w:t xml:space="preserve"> Елена Ю</w:t>
            </w:r>
            <w:r w:rsidR="00D00AE4">
              <w:rPr>
                <w:i/>
              </w:rPr>
              <w:t>р</w:t>
            </w:r>
            <w:r w:rsidRPr="00DB4A99">
              <w:rPr>
                <w:i/>
              </w:rPr>
              <w:t>ьевна</w:t>
            </w:r>
          </w:p>
          <w:p w14:paraId="79B66604" w14:textId="05E43438" w:rsidR="002D4DAF" w:rsidRPr="00DB4A99" w:rsidRDefault="002D4DAF" w:rsidP="005F5529">
            <w:pPr>
              <w:jc w:val="center"/>
              <w:rPr>
                <w:i/>
              </w:rPr>
            </w:pPr>
            <w:r w:rsidRPr="00DB4A99">
              <w:rPr>
                <w:i/>
              </w:rPr>
              <w:t>Морозова Елена Ивановна</w:t>
            </w:r>
          </w:p>
          <w:p w14:paraId="6574A927" w14:textId="1EB3FBAC" w:rsidR="002D4DAF" w:rsidRPr="002D4DAF" w:rsidRDefault="002D4DAF" w:rsidP="005F5529">
            <w:pPr>
              <w:jc w:val="center"/>
            </w:pPr>
            <w:r w:rsidRPr="00DB4A99">
              <w:rPr>
                <w:i/>
              </w:rPr>
              <w:t>Курбатова Александра Викторовна</w:t>
            </w:r>
          </w:p>
        </w:tc>
      </w:tr>
      <w:tr w:rsidR="002D4DAF" w14:paraId="3EAD2137" w14:textId="77777777" w:rsidTr="00DB4A99">
        <w:tc>
          <w:tcPr>
            <w:tcW w:w="9571" w:type="dxa"/>
          </w:tcPr>
          <w:p w14:paraId="1430C63A" w14:textId="77777777" w:rsidR="00563408" w:rsidRDefault="00563408" w:rsidP="009D4FC9">
            <w:pPr>
              <w:jc w:val="center"/>
            </w:pPr>
          </w:p>
          <w:p w14:paraId="1B637D9D" w14:textId="3A1039A5" w:rsidR="002D4DAF" w:rsidRPr="00563408" w:rsidRDefault="00FD27F6" w:rsidP="009D4FC9">
            <w:pPr>
              <w:jc w:val="center"/>
              <w:rPr>
                <w:b/>
              </w:rPr>
            </w:pPr>
            <w:r>
              <w:rPr>
                <w:b/>
              </w:rPr>
              <w:t>«Проф</w:t>
            </w:r>
            <w:r w:rsidR="002D4DAF" w:rsidRPr="00563408">
              <w:rPr>
                <w:b/>
              </w:rPr>
              <w:t>ориентация»</w:t>
            </w:r>
          </w:p>
          <w:p w14:paraId="6BDDFFD9" w14:textId="3BCF5102" w:rsidR="00563408" w:rsidRPr="005F5529" w:rsidRDefault="00563408" w:rsidP="009D4FC9">
            <w:pPr>
              <w:jc w:val="center"/>
            </w:pPr>
          </w:p>
        </w:tc>
      </w:tr>
      <w:tr w:rsidR="002D4DAF" w14:paraId="6B937772" w14:textId="77777777" w:rsidTr="00DB4A99">
        <w:tc>
          <w:tcPr>
            <w:tcW w:w="9571" w:type="dxa"/>
          </w:tcPr>
          <w:p w14:paraId="7976C2EE" w14:textId="2098B931" w:rsidR="00D136C4" w:rsidRDefault="002D4DAF" w:rsidP="00563408">
            <w:pPr>
              <w:widowControl w:val="0"/>
              <w:wordWrap w:val="0"/>
              <w:autoSpaceDE w:val="0"/>
              <w:autoSpaceDN w:val="0"/>
              <w:spacing w:line="276" w:lineRule="auto"/>
              <w:ind w:firstLine="567"/>
              <w:jc w:val="both"/>
              <w:rPr>
                <w:rFonts w:eastAsia="Times New Roman"/>
                <w:kern w:val="2"/>
                <w:lang w:eastAsia="ko-KR"/>
              </w:rPr>
            </w:pPr>
            <w:r w:rsidRPr="002D4DAF">
              <w:rPr>
                <w:rFonts w:eastAsia="Times New Roman"/>
                <w:kern w:val="2"/>
                <w:lang w:eastAsia="ko-KR"/>
              </w:rPr>
              <w:t>Совместная деятельность педагогов и школьников по направлению «</w:t>
            </w:r>
            <w:r w:rsidR="00F77204">
              <w:rPr>
                <w:rFonts w:eastAsia="Times New Roman"/>
                <w:kern w:val="2"/>
                <w:lang w:eastAsia="ko-KR"/>
              </w:rPr>
              <w:t>П</w:t>
            </w:r>
            <w:r w:rsidRPr="002D4DAF">
              <w:rPr>
                <w:rFonts w:eastAsia="Times New Roman"/>
                <w:kern w:val="2"/>
                <w:lang w:eastAsia="ko-KR"/>
              </w:rPr>
              <w:t>рофориентация» включает в себя профессиональное просвещение школь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>ников; диагностику и консультирование по проблемам профориентации, ор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>ганизацию профессиональных проб школьников. Задача совместной дея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>тельности педагога и ребенка – подготовить школьника к осознанному вы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 xml:space="preserve">бору своей будущей профессиональной деятельности. Создавая </w:t>
            </w:r>
            <w:proofErr w:type="spellStart"/>
            <w:r w:rsidRPr="002D4DAF">
              <w:rPr>
                <w:rFonts w:eastAsia="Times New Roman"/>
                <w:kern w:val="2"/>
                <w:lang w:eastAsia="ko-KR"/>
              </w:rPr>
              <w:t>профориен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>тационно</w:t>
            </w:r>
            <w:proofErr w:type="spellEnd"/>
            <w:r w:rsidRPr="002D4DAF">
              <w:rPr>
                <w:rFonts w:eastAsia="Times New Roman"/>
                <w:kern w:val="2"/>
                <w:lang w:eastAsia="ko-KR"/>
              </w:rPr>
              <w:t xml:space="preserve"> значимые проблемные ситуации, формирующие готовность школьника к выбору, педагог актуализирует его профессиональное само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>определение, позитивный взгляд на труд в постиндустриальном мире, охва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 xml:space="preserve">тывающий не только профессиональную, но и </w:t>
            </w:r>
            <w:proofErr w:type="spellStart"/>
            <w:r w:rsidRPr="002D4DAF">
              <w:rPr>
                <w:rFonts w:eastAsia="Times New Roman"/>
                <w:kern w:val="2"/>
                <w:lang w:eastAsia="ko-KR"/>
              </w:rPr>
              <w:t>внепрофессиональную</w:t>
            </w:r>
            <w:proofErr w:type="spellEnd"/>
            <w:r w:rsidRPr="002D4DAF">
              <w:rPr>
                <w:rFonts w:eastAsia="Times New Roman"/>
                <w:kern w:val="2"/>
                <w:lang w:eastAsia="ko-KR"/>
              </w:rPr>
              <w:t xml:space="preserve"> со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</w:r>
            <w:r w:rsidRPr="002D4DAF">
              <w:rPr>
                <w:rFonts w:eastAsia="Times New Roman"/>
                <w:kern w:val="2"/>
                <w:lang w:eastAsia="ko-KR"/>
              </w:rPr>
              <w:t xml:space="preserve">ставляющие такой деятельности, </w:t>
            </w:r>
            <w:r w:rsidR="00D136C4">
              <w:rPr>
                <w:rFonts w:eastAsia="Times New Roman"/>
                <w:kern w:val="2"/>
                <w:lang w:eastAsia="ko-KR"/>
              </w:rPr>
              <w:t>включающей в себя построение персо</w:t>
            </w:r>
            <w:r w:rsidR="00D136C4">
              <w:rPr>
                <w:rFonts w:eastAsia="Times New Roman"/>
                <w:kern w:val="2"/>
                <w:lang w:eastAsia="ko-KR"/>
              </w:rPr>
              <w:softHyphen/>
              <w:t>нального образовательно-профессионального маршрута</w:t>
            </w:r>
            <w:r w:rsidR="00143D7D">
              <w:rPr>
                <w:rFonts w:eastAsia="Times New Roman"/>
                <w:kern w:val="2"/>
                <w:lang w:eastAsia="ko-KR"/>
              </w:rPr>
              <w:t>.</w:t>
            </w:r>
          </w:p>
          <w:p w14:paraId="1F680BA0" w14:textId="77777777" w:rsidR="00F77204" w:rsidRPr="00F77204" w:rsidRDefault="002D4DAF" w:rsidP="00563408">
            <w:pPr>
              <w:widowControl w:val="0"/>
              <w:wordWrap w:val="0"/>
              <w:autoSpaceDE w:val="0"/>
              <w:autoSpaceDN w:val="0"/>
              <w:spacing w:line="276" w:lineRule="auto"/>
              <w:ind w:firstLine="567"/>
              <w:jc w:val="both"/>
              <w:rPr>
                <w:rFonts w:eastAsia="Times New Roman"/>
                <w:i/>
                <w:kern w:val="2"/>
                <w:lang w:eastAsia="ko-KR"/>
              </w:rPr>
            </w:pPr>
            <w:r w:rsidRPr="00F77204">
              <w:rPr>
                <w:rFonts w:eastAsia="Calibri"/>
                <w:i/>
                <w:kern w:val="2"/>
                <w:lang w:eastAsia="ko-KR"/>
              </w:rPr>
              <w:t>На региональном и всероссийском уровне:</w:t>
            </w:r>
          </w:p>
          <w:p w14:paraId="347654DF" w14:textId="0FF3DE52" w:rsidR="00F77204" w:rsidRPr="00D136C4" w:rsidRDefault="002D4DAF" w:rsidP="003518F7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участие в работе 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всероссийск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их </w:t>
            </w:r>
            <w:proofErr w:type="spellStart"/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профориентационных</w:t>
            </w:r>
            <w:proofErr w:type="spellEnd"/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 xml:space="preserve"> проект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ов</w:t>
            </w:r>
            <w:r w:rsidR="00D136C4"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, 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со</w:t>
            </w:r>
            <w:r w:rsid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softHyphen/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здан</w:t>
            </w:r>
            <w:r w:rsid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softHyphen/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ных в сети интернет: 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 xml:space="preserve">просмотр лекций, </w:t>
            </w:r>
            <w:r w:rsidR="00D136C4"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решение</w:t>
            </w:r>
            <w:r w:rsidR="00D136C4"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 xml:space="preserve"> учебно-тренировочных задач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, участие в </w:t>
            </w:r>
            <w:r w:rsidR="00F77204"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мастер</w:t>
            </w:r>
            <w:r w:rsidR="00F77204"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-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класс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ах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, посещение открытых уроков</w:t>
            </w:r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 (</w:t>
            </w:r>
            <w:proofErr w:type="spellStart"/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ПРОектория</w:t>
            </w:r>
            <w:proofErr w:type="spellEnd"/>
            <w:r w:rsidRP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);</w:t>
            </w:r>
          </w:p>
          <w:p w14:paraId="4DB66A65" w14:textId="064A53D8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участие в научно-практических конференциях по профессиональной ориентации</w:t>
            </w:r>
            <w:r w:rsidR="00F77204">
              <w:rPr>
                <w:rFonts w:eastAsia="Calibri"/>
                <w:kern w:val="2"/>
                <w:lang w:eastAsia="ko-KR"/>
              </w:rPr>
              <w:t xml:space="preserve"> 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ФТИП ЛГПУ «Технология профессиональной работы» (встречи «Некоторые пути активизации самоопределения старшеклассников в усло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виях образовательного процесса», «Обучение стратегии выбора профессии», «Социально-профессиональное самоопределение школьников в условиях профильного обучения», «Профессиональные пробы </w:t>
            </w:r>
            <w:r w:rsid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–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практический эле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мент профориентации школьников на уроках технологии»);</w:t>
            </w:r>
          </w:p>
          <w:p w14:paraId="3E24AE40" w14:textId="77777777" w:rsidR="00F77204" w:rsidRPr="00F77204" w:rsidRDefault="002D4DAF" w:rsidP="00563408">
            <w:pPr>
              <w:pStyle w:val="a5"/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i/>
                <w:kern w:val="2"/>
                <w:sz w:val="28"/>
                <w:szCs w:val="28"/>
                <w:lang w:eastAsia="ko-KR"/>
              </w:rPr>
              <w:t>На муниципальном и региональном уровнях:</w:t>
            </w:r>
            <w:r w:rsidRPr="00F77204">
              <w:rPr>
                <w:rFonts w:ascii="Times New Roman" w:eastAsia="№Е" w:hAnsi="Times New Roman" w:cs="Times New Roman"/>
                <w:i/>
                <w:kern w:val="2"/>
                <w:sz w:val="28"/>
                <w:szCs w:val="28"/>
                <w:lang w:eastAsia="ko-KR"/>
              </w:rPr>
              <w:t xml:space="preserve"> </w:t>
            </w:r>
          </w:p>
          <w:p w14:paraId="3F7BB6E3" w14:textId="3726657A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ko-KR"/>
              </w:rPr>
              <w:t xml:space="preserve">участие в реализации муниципальной программы </w:t>
            </w:r>
            <w:r w:rsidRPr="00F77204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«Профориентация школьников: увлечение, профессия, успех»;</w:t>
            </w:r>
          </w:p>
          <w:p w14:paraId="3BE486CC" w14:textId="243C3911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участие</w:t>
            </w:r>
            <w:r w:rsid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 в обучении в рамках интернет-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каникул в Центрах профессио</w:t>
            </w:r>
            <w:r w:rsidR="00D136C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softHyphen/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нальной подготовки НЛМК при ЛГТУ (</w:t>
            </w:r>
            <w:r w:rsidRPr="00F7720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«Занимательная металлургия»)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;</w:t>
            </w:r>
          </w:p>
          <w:p w14:paraId="3CEB5C83" w14:textId="5CEA256E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экскурсии на предприятия города, дающие школьникам начальные 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lastRenderedPageBreak/>
              <w:t>представления о существующих профессиях и условиях работы людей, представляющих эти профессии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(в Липецкий областной суд, «Липецкую городскую энергетическую компанию», «НЛМК», Липецкий авиационный центр им. Чкалова, в учебные </w:t>
            </w:r>
            <w:r w:rsidR="00F77204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заведения сред</w:t>
            </w:r>
            <w:r w:rsid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него профессионального и высшего образования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: Политехнический техникум, Машиностроительный колледж, Липецкий техникум городского хозяйства и отраслевых технологий, Липецкий техникум общественного питания, ЛГПУ, ЛГТУ);</w:t>
            </w:r>
          </w:p>
          <w:p w14:paraId="30DAF969" w14:textId="3D6E0311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посещение </w:t>
            </w: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профориентационных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выставок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, я</w:t>
            </w: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рмарок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 профессий, тематических </w:t>
            </w: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профориентационных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парков, </w:t>
            </w: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профориентационных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лагерей, дней открытых дверей в средних специальных учебных заведениях и вузах («Ярмарки профессий», «Дни открытых дверей средних специальных учебных заведениях и ВУЗАХ: «ЛГТУ», «ЛФ Института кооперации», «Липецкий техникум общественного питания», «Липецкий строительный колледж» и др.);</w:t>
            </w:r>
          </w:p>
          <w:p w14:paraId="3238D64A" w14:textId="40786902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участие в «Днях молодежного самоуправления» в администрации города и его структурных подразделениях.</w:t>
            </w:r>
          </w:p>
          <w:p w14:paraId="56BAC538" w14:textId="77777777" w:rsidR="00F77204" w:rsidRPr="00DF7B41" w:rsidRDefault="002D4DAF" w:rsidP="00563408">
            <w:pPr>
              <w:pStyle w:val="a5"/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DF7B41">
              <w:rPr>
                <w:rFonts w:ascii="Times New Roman" w:eastAsia="Calibri" w:hAnsi="Times New Roman" w:cs="Times New Roman"/>
                <w:i/>
                <w:kern w:val="2"/>
                <w:sz w:val="28"/>
                <w:szCs w:val="28"/>
                <w:lang w:eastAsia="ko-KR"/>
              </w:rPr>
              <w:t>На школьном уровне:</w:t>
            </w:r>
          </w:p>
          <w:p w14:paraId="3A6C876B" w14:textId="6B014192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освоение школьниками основ профессии в рамках различных курсов по выбору, включенных в основную образовательную программу школы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, </w:t>
            </w:r>
            <w:r w:rsidR="00143D7D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или 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в рамках дополнительн</w:t>
            </w:r>
            <w:r w:rsidR="00143D7D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ых образовательных программ;</w:t>
            </w:r>
          </w:p>
          <w:p w14:paraId="4CEC386C" w14:textId="06097071" w:rsidR="00F77204" w:rsidRPr="00F77204" w:rsidRDefault="00E034C8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циклы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про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ф</w:t>
            </w:r>
            <w:proofErr w:type="spellEnd"/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ориентационных часов общения, направленных на подготовку школьника к осознанному планированию и реализации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 xml:space="preserve"> ребен</w:t>
            </w:r>
            <w:r w:rsidR="0068414A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ком</w:t>
            </w:r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 своего профессионального будущего</w:t>
            </w:r>
            <w:r w:rsidR="00143D7D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;</w:t>
            </w:r>
          </w:p>
          <w:p w14:paraId="4D7F4240" w14:textId="2C8503B4" w:rsidR="00F77204" w:rsidRPr="00F77204" w:rsidRDefault="0068414A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родительские собрания-</w:t>
            </w:r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конференции, в том числе участие работе по данному направлению в деятельности «Ассамблеи роди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тельской обще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ственности» города;</w:t>
            </w:r>
          </w:p>
          <w:p w14:paraId="76CC021C" w14:textId="1DD1C6BE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участие в проекте «Классные встречи» в рамках деятельности пер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вичной ячейки Общероссийской общественно-государственной детско-юношеской организации «</w:t>
            </w:r>
            <w:r w:rsidR="00F77204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Российское движение школьников»;</w:t>
            </w:r>
          </w:p>
          <w:p w14:paraId="7E320ED4" w14:textId="1F12A1D7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организация на базе пришкольного детского лагеря отдыха мероприя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тий, в работе которых принимают участие эксперты в области профориента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ции и где школьники могут глубже познакомиться с теми или иными про</w:t>
            </w:r>
            <w:r w:rsidR="00D136C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softHyphen/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фессиями, получить представление об их специфике, попробовать свои силы в той или иной профессии, развить в себе соответствующие навыки. </w:t>
            </w:r>
          </w:p>
          <w:p w14:paraId="0E5A5A55" w14:textId="77777777" w:rsidR="00F77204" w:rsidRPr="0068414A" w:rsidRDefault="002D4DAF" w:rsidP="00563408">
            <w:pPr>
              <w:pStyle w:val="a5"/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68414A">
              <w:rPr>
                <w:rFonts w:ascii="Times New Roman" w:eastAsia="Calibri" w:hAnsi="Times New Roman" w:cs="Times New Roman"/>
                <w:i/>
                <w:kern w:val="2"/>
                <w:sz w:val="28"/>
                <w:szCs w:val="28"/>
                <w:lang w:eastAsia="ko-KR"/>
              </w:rPr>
              <w:t>На уровне классов:</w:t>
            </w:r>
          </w:p>
          <w:p w14:paraId="7743945E" w14:textId="77777777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профориентационные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 игры: симуляции, деловые игры, </w:t>
            </w:r>
            <w:proofErr w:type="spellStart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квесты</w:t>
            </w:r>
            <w:proofErr w:type="spellEnd"/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, решение кейсов (ситуаций, в которых необходимо принять решение, занять определенную позицию), расширяющие знания школьников о типах 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lastRenderedPageBreak/>
              <w:t>профессий, о способах выбора профессий, о достоинствах и недостатках той или иной интересной школьникам профессиональной деятельности</w:t>
            </w:r>
            <w:r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:</w:t>
            </w:r>
          </w:p>
          <w:p w14:paraId="38A195AC" w14:textId="76F56CAA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создание организационных условий и проведение </w:t>
            </w:r>
            <w:r w:rsidR="0068414A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деловых игр, предполагающих </w:t>
            </w:r>
            <w:proofErr w:type="spellStart"/>
            <w:r w:rsidR="0068414A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проф</w:t>
            </w:r>
            <w:bookmarkStart w:id="0" w:name="_GoBack"/>
            <w:bookmarkEnd w:id="0"/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испытания</w:t>
            </w:r>
            <w:proofErr w:type="spellEnd"/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: «Авиаторы, «Журна</w:t>
            </w:r>
            <w:r w:rsidR="0068414A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листы», «Модельеры», «Визажисты»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, «Банкиры», «Управляющие»;</w:t>
            </w:r>
          </w:p>
          <w:p w14:paraId="7D2ACD4F" w14:textId="5B0D519D" w:rsidR="00F77204" w:rsidRPr="00F77204" w:rsidRDefault="00F77204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с</w:t>
            </w:r>
            <w:r w:rsidR="0068414A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совместное</w:t>
            </w:r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 с педагогами изучение интернет ресурсов, посвященных выбору профессий, прохождение </w:t>
            </w:r>
            <w:proofErr w:type="spellStart"/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>профориентационного</w:t>
            </w:r>
            <w:proofErr w:type="spellEnd"/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x-none" w:eastAsia="ko-KR"/>
              </w:rPr>
              <w:t xml:space="preserve"> онлайн-тестирования, прохождение онлайн курсов по интересующим профессиям и направлениям образования</w:t>
            </w:r>
            <w:r w:rsidR="002D4DAF" w:rsidRPr="00F77204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ko-KR"/>
              </w:rPr>
              <w:t>.</w:t>
            </w:r>
          </w:p>
          <w:p w14:paraId="7748BD38" w14:textId="77777777" w:rsidR="00F77204" w:rsidRPr="0068414A" w:rsidRDefault="002D4DAF" w:rsidP="00563408">
            <w:pPr>
              <w:pStyle w:val="a5"/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68414A">
              <w:rPr>
                <w:rFonts w:ascii="Times New Roman" w:eastAsia="№Е" w:hAnsi="Times New Roman" w:cs="Times New Roman"/>
                <w:i/>
                <w:kern w:val="2"/>
                <w:sz w:val="28"/>
                <w:szCs w:val="28"/>
                <w:lang w:eastAsia="x-none"/>
              </w:rPr>
              <w:t>На индивидуальном уровне:</w:t>
            </w:r>
          </w:p>
          <w:p w14:paraId="4CC1EAF6" w14:textId="77777777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val="x-none" w:eastAsia="x-none"/>
              </w:rPr>
              <w:t>индивидуальные консультации психолога для школьников и их родителей по вопросам склонностей, способностей, дарований и иных индивидуальных особенностей детей, которые могут иметь значение в процессе выбора ими профессии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;</w:t>
            </w:r>
            <w:r w:rsidRPr="00F772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14:paraId="4C37815D" w14:textId="77777777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участие в проектной</w:t>
            </w:r>
            <w:r w:rsidRPr="00F77204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участия в научно-практических конференциях;</w:t>
            </w:r>
          </w:p>
          <w:p w14:paraId="3D55801C" w14:textId="3C32C898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составление учащимися </w:t>
            </w:r>
            <w:proofErr w:type="spellStart"/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п</w:t>
            </w:r>
            <w:r w:rsidR="00F77204"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рофессиограмм</w:t>
            </w:r>
            <w:proofErr w:type="spellEnd"/>
            <w:r w:rsidR="00F77204"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 будущей профессии 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(работа с Матрицей выбора профессии</w:t>
            </w:r>
            <w:r w:rsidRPr="00F77204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(Г.В. </w:t>
            </w:r>
            <w:proofErr w:type="spellStart"/>
            <w:r w:rsidRPr="00F77204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>Резапкина</w:t>
            </w:r>
            <w:proofErr w:type="spellEnd"/>
            <w:r w:rsidRPr="00F77204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>)</w:t>
            </w:r>
            <w:r w:rsidR="00F77204"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);</w:t>
            </w:r>
          </w:p>
          <w:p w14:paraId="67102E7D" w14:textId="1E3A63CF" w:rsidR="00F77204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проведение профессиональных проб по пяти профессиональным сферам – «Человек – Человек», «Человек </w:t>
            </w:r>
            <w:r w:rsidR="0068414A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>–</w:t>
            </w:r>
            <w:r w:rsidRPr="00F77204">
              <w:rPr>
                <w:rFonts w:ascii="Times New Roman" w:eastAsia="№Е" w:hAnsi="Times New Roman" w:cs="Times New Roman"/>
                <w:kern w:val="2"/>
                <w:sz w:val="28"/>
                <w:szCs w:val="28"/>
                <w:lang w:eastAsia="x-none"/>
              </w:rPr>
              <w:t xml:space="preserve"> Техника», «Человек-Природа», «Человек – Знаковая система», «Человек – Художественный образ».</w:t>
            </w:r>
          </w:p>
          <w:p w14:paraId="0FBD4883" w14:textId="4BBBDDBF" w:rsidR="002D4DAF" w:rsidRPr="00F77204" w:rsidRDefault="002D4DAF" w:rsidP="0056340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851"/>
              </w:tabs>
              <w:wordWrap w:val="0"/>
              <w:autoSpaceDE w:val="0"/>
              <w:autoSpaceDN w:val="0"/>
              <w:spacing w:line="276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ko-KR"/>
              </w:rPr>
            </w:pPr>
            <w:r w:rsidRPr="00F7720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рейтинговая система самоопределения и самоорганизации учащихся в сфере образования, воспитания и определения будущей профессии.</w:t>
            </w:r>
          </w:p>
        </w:tc>
      </w:tr>
    </w:tbl>
    <w:p w14:paraId="135A308D" w14:textId="77777777" w:rsidR="00EA30BB" w:rsidRPr="00EA30BB" w:rsidRDefault="00EA30BB" w:rsidP="00EA30BB">
      <w:pPr>
        <w:spacing w:after="0" w:line="240" w:lineRule="auto"/>
        <w:jc w:val="center"/>
      </w:pPr>
    </w:p>
    <w:sectPr w:rsidR="00EA30BB" w:rsidRPr="00EA30BB" w:rsidSect="00690CE1">
      <w:pgSz w:w="11906" w:h="16838"/>
      <w:pgMar w:top="1134" w:right="96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F77F4" w14:textId="77777777" w:rsidR="00480477" w:rsidRDefault="00480477" w:rsidP="002D4DAF">
      <w:pPr>
        <w:spacing w:after="0" w:line="240" w:lineRule="auto"/>
      </w:pPr>
      <w:r>
        <w:separator/>
      </w:r>
    </w:p>
  </w:endnote>
  <w:endnote w:type="continuationSeparator" w:id="0">
    <w:p w14:paraId="5E373CCB" w14:textId="77777777" w:rsidR="00480477" w:rsidRDefault="00480477" w:rsidP="002D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1B0FF" w14:textId="77777777" w:rsidR="00480477" w:rsidRDefault="00480477" w:rsidP="002D4DAF">
      <w:pPr>
        <w:spacing w:after="0" w:line="240" w:lineRule="auto"/>
      </w:pPr>
      <w:r>
        <w:separator/>
      </w:r>
    </w:p>
  </w:footnote>
  <w:footnote w:type="continuationSeparator" w:id="0">
    <w:p w14:paraId="05530F7B" w14:textId="77777777" w:rsidR="00480477" w:rsidRDefault="00480477" w:rsidP="002D4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4A0A"/>
    <w:multiLevelType w:val="hybridMultilevel"/>
    <w:tmpl w:val="610EB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4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BB"/>
    <w:rsid w:val="00017B93"/>
    <w:rsid w:val="00032870"/>
    <w:rsid w:val="000549B5"/>
    <w:rsid w:val="000B2D75"/>
    <w:rsid w:val="00123644"/>
    <w:rsid w:val="00135679"/>
    <w:rsid w:val="00143D7D"/>
    <w:rsid w:val="0021207E"/>
    <w:rsid w:val="002D4DAF"/>
    <w:rsid w:val="00374605"/>
    <w:rsid w:val="003B7B63"/>
    <w:rsid w:val="00473564"/>
    <w:rsid w:val="00480477"/>
    <w:rsid w:val="00482C74"/>
    <w:rsid w:val="00563408"/>
    <w:rsid w:val="005F5529"/>
    <w:rsid w:val="0068414A"/>
    <w:rsid w:val="00690CE1"/>
    <w:rsid w:val="006A6687"/>
    <w:rsid w:val="0088367E"/>
    <w:rsid w:val="00924F83"/>
    <w:rsid w:val="0096231E"/>
    <w:rsid w:val="00966993"/>
    <w:rsid w:val="009D16FE"/>
    <w:rsid w:val="00AF2EDC"/>
    <w:rsid w:val="00B03727"/>
    <w:rsid w:val="00B8443B"/>
    <w:rsid w:val="00BC3C63"/>
    <w:rsid w:val="00C049F1"/>
    <w:rsid w:val="00CF6E38"/>
    <w:rsid w:val="00D00AE4"/>
    <w:rsid w:val="00D025AE"/>
    <w:rsid w:val="00D136C4"/>
    <w:rsid w:val="00D803CF"/>
    <w:rsid w:val="00DB4A99"/>
    <w:rsid w:val="00DF7B41"/>
    <w:rsid w:val="00E034C8"/>
    <w:rsid w:val="00E15A85"/>
    <w:rsid w:val="00EA30BB"/>
    <w:rsid w:val="00F77204"/>
    <w:rsid w:val="00F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11ECC"/>
  <w15:docId w15:val="{9E1F7C0D-CF1B-424A-86D0-220D76A9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B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A30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2D4DAF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extended-textshort">
    <w:name w:val="extended-text__short"/>
    <w:basedOn w:val="a0"/>
    <w:rsid w:val="002D4DAF"/>
  </w:style>
  <w:style w:type="paragraph" w:styleId="a6">
    <w:name w:val="header"/>
    <w:basedOn w:val="a"/>
    <w:link w:val="a7"/>
    <w:uiPriority w:val="99"/>
    <w:unhideWhenUsed/>
    <w:rsid w:val="002D4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4DAF"/>
  </w:style>
  <w:style w:type="paragraph" w:styleId="a8">
    <w:name w:val="footer"/>
    <w:basedOn w:val="a"/>
    <w:link w:val="a9"/>
    <w:uiPriority w:val="99"/>
    <w:unhideWhenUsed/>
    <w:rsid w:val="002D4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4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dcterms:created xsi:type="dcterms:W3CDTF">2020-05-08T06:33:00Z</dcterms:created>
  <dcterms:modified xsi:type="dcterms:W3CDTF">2020-07-30T14:00:00Z</dcterms:modified>
</cp:coreProperties>
</file>